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2D2" w:rsidRPr="00C012D2" w:rsidRDefault="00C012D2" w:rsidP="00C012D2">
      <w:pPr>
        <w:spacing w:line="480" w:lineRule="auto"/>
        <w:rPr>
          <w:rFonts w:ascii="Times New Roman" w:hAnsi="Times New Roman" w:cs="Times New Roman"/>
          <w:sz w:val="24"/>
          <w:szCs w:val="24"/>
        </w:rPr>
      </w:pPr>
      <w:bookmarkStart w:id="0" w:name="_GoBack"/>
      <w:bookmarkEnd w:id="0"/>
      <w:r w:rsidRPr="00C012D2">
        <w:rPr>
          <w:rFonts w:ascii="Times New Roman" w:hAnsi="Times New Roman" w:cs="Times New Roman"/>
          <w:sz w:val="24"/>
          <w:szCs w:val="24"/>
        </w:rPr>
        <w:t>Student Name</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Lecturer’s Name</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Course Name and Number</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Date Submitted</w:t>
      </w:r>
    </w:p>
    <w:p w:rsidR="00C012D2" w:rsidRPr="00C012D2" w:rsidRDefault="00C012D2" w:rsidP="00C012D2">
      <w:pPr>
        <w:spacing w:line="480" w:lineRule="auto"/>
        <w:jc w:val="center"/>
        <w:rPr>
          <w:rFonts w:ascii="Times New Roman" w:hAnsi="Times New Roman" w:cs="Times New Roman"/>
          <w:b/>
          <w:sz w:val="24"/>
          <w:szCs w:val="24"/>
        </w:rPr>
      </w:pPr>
      <w:r w:rsidRPr="00C012D2">
        <w:rPr>
          <w:rFonts w:ascii="Times New Roman" w:hAnsi="Times New Roman" w:cs="Times New Roman"/>
          <w:b/>
          <w:sz w:val="24"/>
          <w:szCs w:val="24"/>
        </w:rPr>
        <w:t>Microbiology</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w:t>
      </w:r>
      <w:r w:rsidRPr="00C012D2">
        <w:rPr>
          <w:rFonts w:ascii="Times New Roman" w:hAnsi="Times New Roman" w:cs="Times New Roman"/>
          <w:sz w:val="24"/>
          <w:szCs w:val="24"/>
        </w:rPr>
        <w:tab/>
        <w:t xml:space="preserve">What do you wish to know about your antibiotic producers? </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The procedures of taking the drug and storage of the antibiotic are very important. Once the drug is used the disposal procedures should be such that residues do not find themselves back into the food chain or drinking water</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2.</w:t>
      </w:r>
      <w:r w:rsidRPr="00C012D2">
        <w:rPr>
          <w:rFonts w:ascii="Times New Roman" w:hAnsi="Times New Roman" w:cs="Times New Roman"/>
          <w:sz w:val="24"/>
          <w:szCs w:val="24"/>
        </w:rPr>
        <w:tab/>
        <w:t>Can we identify bacteria based on their macroscopic morphologies? Why or why not?</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Bacteria can be identified via their microscopic morphologies due to the small structure of bacteria cells. The morphological identification gives names such as Cocci bacillus, streptococcus vibrio and etc. the microscope allows bacterial structures to be visible.</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3.</w:t>
      </w:r>
      <w:r w:rsidRPr="00C012D2">
        <w:rPr>
          <w:rFonts w:ascii="Times New Roman" w:hAnsi="Times New Roman" w:cs="Times New Roman"/>
          <w:sz w:val="24"/>
          <w:szCs w:val="24"/>
        </w:rPr>
        <w:tab/>
        <w:t>What cellular and molecular components in our isolates can give us the most information about their identities?</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4.</w:t>
      </w:r>
      <w:r w:rsidRPr="00C012D2">
        <w:rPr>
          <w:rFonts w:ascii="Times New Roman" w:hAnsi="Times New Roman" w:cs="Times New Roman"/>
          <w:sz w:val="24"/>
          <w:szCs w:val="24"/>
        </w:rPr>
        <w:tab/>
        <w:t xml:space="preserve">The cellular components that gives information about bacteria information may include cell aggregation, cell shape and bacteria flagellation. The molecular components include the components of the cell </w:t>
      </w:r>
      <w:proofErr w:type="gramStart"/>
      <w:r w:rsidRPr="00C012D2">
        <w:rPr>
          <w:rFonts w:ascii="Times New Roman" w:hAnsi="Times New Roman" w:cs="Times New Roman"/>
          <w:sz w:val="24"/>
          <w:szCs w:val="24"/>
        </w:rPr>
        <w:t>wall  the</w:t>
      </w:r>
      <w:proofErr w:type="gramEnd"/>
      <w:r w:rsidRPr="00C012D2">
        <w:rPr>
          <w:rFonts w:ascii="Times New Roman" w:hAnsi="Times New Roman" w:cs="Times New Roman"/>
          <w:sz w:val="24"/>
          <w:szCs w:val="24"/>
        </w:rPr>
        <w:t xml:space="preserve"> gram positive vs. the gram negative</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5.</w:t>
      </w:r>
      <w:r w:rsidRPr="00C012D2">
        <w:rPr>
          <w:rFonts w:ascii="Times New Roman" w:hAnsi="Times New Roman" w:cs="Times New Roman"/>
          <w:sz w:val="24"/>
          <w:szCs w:val="24"/>
        </w:rPr>
        <w:tab/>
        <w:t xml:space="preserve">How do we confirm what we learn about our isolates? </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lastRenderedPageBreak/>
        <w:t>The isolates can be verified by performing the gram stain test to validate them. Gram-positive Bacteria stain purple while the gram negative picks the pink counter stain.</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6.</w:t>
      </w:r>
      <w:r w:rsidRPr="00C012D2">
        <w:rPr>
          <w:rFonts w:ascii="Times New Roman" w:hAnsi="Times New Roman" w:cs="Times New Roman"/>
          <w:sz w:val="24"/>
          <w:szCs w:val="24"/>
        </w:rPr>
        <w:tab/>
        <w:t xml:space="preserve">Can we isolate the antibiotic compound from the bacterial isolate? How?  </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Some bacteria isolates have active antibiotic properties. In order to extracts them we use a solvent that dissolve the antibiotic factor</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7.</w:t>
      </w:r>
      <w:r w:rsidRPr="00C012D2">
        <w:rPr>
          <w:rFonts w:ascii="Times New Roman" w:hAnsi="Times New Roman" w:cs="Times New Roman"/>
          <w:sz w:val="24"/>
          <w:szCs w:val="24"/>
        </w:rPr>
        <w:tab/>
        <w:t>What does the solvent we use in the extraction assume about the chemical properties of the antibiotic compound?  The chemical property of the antibiotic substance in this case is that it does not react with the solvent however it is soluble in the solvent</w:t>
      </w:r>
      <w:r>
        <w:rPr>
          <w:rFonts w:ascii="Times New Roman" w:hAnsi="Times New Roman" w:cs="Times New Roman"/>
          <w:sz w:val="24"/>
          <w:szCs w:val="24"/>
        </w:rPr>
        <w:t>.</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8.</w:t>
      </w:r>
      <w:r w:rsidRPr="00C012D2">
        <w:rPr>
          <w:rFonts w:ascii="Times New Roman" w:hAnsi="Times New Roman" w:cs="Times New Roman"/>
          <w:sz w:val="24"/>
          <w:szCs w:val="24"/>
        </w:rPr>
        <w:tab/>
        <w:t>How can we assess whether the antibiotic is present in our extract?</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 xml:space="preserve">The extract will be accessed for antagonistic activity against five gram positive bacteria and seven gram negative bacteria and two pathogenic fungi when the antagonistic activity is proved that also proves presence of antibiotic in the extract </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 xml:space="preserve">How do you proceed to study your antibiotic extract? The extract will be accessed for antagonistic activity against five gram positive bacteria and seven gram negative bacteria and two pathogenic fungi when the antagonistic activity is proved that also proves presence of antibiotic in the extract </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9.</w:t>
      </w:r>
      <w:r w:rsidRPr="00C012D2">
        <w:rPr>
          <w:rFonts w:ascii="Times New Roman" w:hAnsi="Times New Roman" w:cs="Times New Roman"/>
          <w:sz w:val="24"/>
          <w:szCs w:val="24"/>
        </w:rPr>
        <w:tab/>
        <w:t>How do you proceed to study your antibiotic extract? They can be studied by reacting them with gram positive bacteria, gram negative and pathogenic fungi to determine the nature of the extract</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10.</w:t>
      </w:r>
      <w:r w:rsidRPr="00C012D2">
        <w:rPr>
          <w:rFonts w:ascii="Times New Roman" w:hAnsi="Times New Roman" w:cs="Times New Roman"/>
          <w:sz w:val="24"/>
          <w:szCs w:val="24"/>
        </w:rPr>
        <w:tab/>
        <w:t>Are the antibiotic-producing isolates sensitive to known antibiotics? The antibiotic producing isolates can be sensitive to specific antibiotics</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lastRenderedPageBreak/>
        <w:t>11.</w:t>
      </w:r>
      <w:r w:rsidRPr="00C012D2">
        <w:rPr>
          <w:rFonts w:ascii="Times New Roman" w:hAnsi="Times New Roman" w:cs="Times New Roman"/>
          <w:sz w:val="24"/>
          <w:szCs w:val="24"/>
        </w:rPr>
        <w:tab/>
        <w:t xml:space="preserve">If so, what does this tell us about our isolates? How could this relate to the antibiotics they produce? These elements tells us that isolates in </w:t>
      </w:r>
      <w:proofErr w:type="gramStart"/>
      <w:r w:rsidRPr="00C012D2">
        <w:rPr>
          <w:rFonts w:ascii="Times New Roman" w:hAnsi="Times New Roman" w:cs="Times New Roman"/>
          <w:sz w:val="24"/>
          <w:szCs w:val="24"/>
        </w:rPr>
        <w:t>most  cases</w:t>
      </w:r>
      <w:proofErr w:type="gramEnd"/>
      <w:r w:rsidRPr="00C012D2">
        <w:rPr>
          <w:rFonts w:ascii="Times New Roman" w:hAnsi="Times New Roman" w:cs="Times New Roman"/>
          <w:sz w:val="24"/>
          <w:szCs w:val="24"/>
        </w:rPr>
        <w:t xml:space="preserve"> are substrate specific and the antibiotics that they produce or they react to are also specific</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12.</w:t>
      </w:r>
      <w:r w:rsidRPr="00C012D2">
        <w:rPr>
          <w:rFonts w:ascii="Times New Roman" w:hAnsi="Times New Roman" w:cs="Times New Roman"/>
          <w:sz w:val="24"/>
          <w:szCs w:val="24"/>
        </w:rPr>
        <w:tab/>
        <w:t>Now that you know the genus of your isolate, what else do you want to know about your isolates? The other thing that is important to understand about the isolate is to know how the isolates react with other identifying reagents.</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13.</w:t>
      </w:r>
      <w:r w:rsidRPr="00C012D2">
        <w:rPr>
          <w:rFonts w:ascii="Times New Roman" w:hAnsi="Times New Roman" w:cs="Times New Roman"/>
          <w:sz w:val="24"/>
          <w:szCs w:val="24"/>
        </w:rPr>
        <w:tab/>
      </w:r>
      <w:proofErr w:type="gramStart"/>
      <w:r w:rsidRPr="00C012D2">
        <w:rPr>
          <w:rFonts w:ascii="Times New Roman" w:hAnsi="Times New Roman" w:cs="Times New Roman"/>
          <w:sz w:val="24"/>
          <w:szCs w:val="24"/>
        </w:rPr>
        <w:t>Is</w:t>
      </w:r>
      <w:proofErr w:type="gramEnd"/>
      <w:r w:rsidRPr="00C012D2">
        <w:rPr>
          <w:rFonts w:ascii="Times New Roman" w:hAnsi="Times New Roman" w:cs="Times New Roman"/>
          <w:sz w:val="24"/>
          <w:szCs w:val="24"/>
        </w:rPr>
        <w:t xml:space="preserve"> our new biochemical characterization information consistent with previous (molecular and morphological) characterization data? The biochemical characterization of bacteria cannot be similar to molecular characterization due to the fact that that morphological only deals with structure while biochemical deals with the reaction of the bacteria</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14.</w:t>
      </w:r>
      <w:r w:rsidRPr="00C012D2">
        <w:rPr>
          <w:rFonts w:ascii="Times New Roman" w:hAnsi="Times New Roman" w:cs="Times New Roman"/>
          <w:sz w:val="24"/>
          <w:szCs w:val="24"/>
        </w:rPr>
        <w:tab/>
        <w:t>Could we use the antibiotics produced by our isolates to treat bacterial infections in humans? Why or why not? The practice is not advisable due to the fact that there can be increased element of resistance when the antibiotic extracted from the isolate fails to treat the human infection</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15.</w:t>
      </w:r>
      <w:r w:rsidRPr="00C012D2">
        <w:rPr>
          <w:rFonts w:ascii="Times New Roman" w:hAnsi="Times New Roman" w:cs="Times New Roman"/>
          <w:sz w:val="24"/>
          <w:szCs w:val="24"/>
        </w:rPr>
        <w:tab/>
        <w:t>How do our antibiotic-producing isolates interact with plants and other organisms? They inhibit the growth and development of other organisms and they make the organism’s resistance to antibiotic in the future. Their interaction with other plants animals is likely to destructive in the long run</w:t>
      </w:r>
    </w:p>
    <w:p w:rsidR="00C012D2" w:rsidRPr="00C012D2" w:rsidRDefault="00C012D2" w:rsidP="00C012D2">
      <w:pPr>
        <w:spacing w:line="480" w:lineRule="auto"/>
        <w:rPr>
          <w:rFonts w:ascii="Times New Roman" w:hAnsi="Times New Roman" w:cs="Times New Roman"/>
          <w:sz w:val="24"/>
          <w:szCs w:val="24"/>
        </w:rPr>
      </w:pPr>
      <w:r w:rsidRPr="00C012D2">
        <w:rPr>
          <w:rFonts w:ascii="Times New Roman" w:hAnsi="Times New Roman" w:cs="Times New Roman"/>
          <w:sz w:val="24"/>
          <w:szCs w:val="24"/>
        </w:rPr>
        <w:t>16.</w:t>
      </w:r>
      <w:r w:rsidRPr="00C012D2">
        <w:rPr>
          <w:rFonts w:ascii="Times New Roman" w:hAnsi="Times New Roman" w:cs="Times New Roman"/>
          <w:sz w:val="24"/>
          <w:szCs w:val="24"/>
        </w:rPr>
        <w:tab/>
        <w:t xml:space="preserve">Could we use the antibiotic as a biological control in our crops? The practice is applicable however the practice is not encouraged due to the fact that it leads </w:t>
      </w:r>
      <w:proofErr w:type="gramStart"/>
      <w:r w:rsidRPr="00C012D2">
        <w:rPr>
          <w:rFonts w:ascii="Times New Roman" w:hAnsi="Times New Roman" w:cs="Times New Roman"/>
          <w:sz w:val="24"/>
          <w:szCs w:val="24"/>
        </w:rPr>
        <w:t>to  the</w:t>
      </w:r>
      <w:proofErr w:type="gramEnd"/>
      <w:r w:rsidRPr="00C012D2">
        <w:rPr>
          <w:rFonts w:ascii="Times New Roman" w:hAnsi="Times New Roman" w:cs="Times New Roman"/>
          <w:sz w:val="24"/>
          <w:szCs w:val="24"/>
        </w:rPr>
        <w:t xml:space="preserve"> introduction of antibiotics in the body system which may lead to unwarranted resistance to antibiotics in the future</w:t>
      </w:r>
    </w:p>
    <w:p w:rsidR="00A74120" w:rsidRPr="00C012D2" w:rsidRDefault="00A74120" w:rsidP="00C012D2">
      <w:pPr>
        <w:spacing w:line="480" w:lineRule="auto"/>
        <w:rPr>
          <w:rFonts w:ascii="Times New Roman" w:hAnsi="Times New Roman" w:cs="Times New Roman"/>
          <w:sz w:val="24"/>
          <w:szCs w:val="24"/>
        </w:rPr>
      </w:pPr>
    </w:p>
    <w:sectPr w:rsidR="00A74120" w:rsidRPr="00C012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D10" w:rsidRDefault="00D67D10" w:rsidP="00C012D2">
      <w:pPr>
        <w:spacing w:after="0" w:line="240" w:lineRule="auto"/>
      </w:pPr>
      <w:r>
        <w:separator/>
      </w:r>
    </w:p>
  </w:endnote>
  <w:endnote w:type="continuationSeparator" w:id="0">
    <w:p w:rsidR="00D67D10" w:rsidRDefault="00D67D10" w:rsidP="00C0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D10" w:rsidRDefault="00D67D10" w:rsidP="00C012D2">
      <w:pPr>
        <w:spacing w:after="0" w:line="240" w:lineRule="auto"/>
      </w:pPr>
      <w:r>
        <w:separator/>
      </w:r>
    </w:p>
  </w:footnote>
  <w:footnote w:type="continuationSeparator" w:id="0">
    <w:p w:rsidR="00D67D10" w:rsidRDefault="00D67D10" w:rsidP="00C01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5984276"/>
      <w:docPartObj>
        <w:docPartGallery w:val="Page Numbers (Top of Page)"/>
        <w:docPartUnique/>
      </w:docPartObj>
    </w:sdtPr>
    <w:sdtEndPr>
      <w:rPr>
        <w:noProof/>
      </w:rPr>
    </w:sdtEndPr>
    <w:sdtContent>
      <w:p w:rsidR="00C012D2" w:rsidRPr="00C012D2" w:rsidRDefault="00C012D2">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w:t>
        </w:r>
        <w:r w:rsidRPr="00C012D2">
          <w:rPr>
            <w:rFonts w:ascii="Times New Roman" w:hAnsi="Times New Roman" w:cs="Times New Roman"/>
            <w:sz w:val="24"/>
            <w:szCs w:val="24"/>
          </w:rPr>
          <w:t xml:space="preserve"> </w:t>
        </w:r>
        <w:r w:rsidRPr="00C012D2">
          <w:rPr>
            <w:rFonts w:ascii="Times New Roman" w:hAnsi="Times New Roman" w:cs="Times New Roman"/>
            <w:sz w:val="24"/>
            <w:szCs w:val="24"/>
          </w:rPr>
          <w:fldChar w:fldCharType="begin"/>
        </w:r>
        <w:r w:rsidRPr="00C012D2">
          <w:rPr>
            <w:rFonts w:ascii="Times New Roman" w:hAnsi="Times New Roman" w:cs="Times New Roman"/>
            <w:sz w:val="24"/>
            <w:szCs w:val="24"/>
          </w:rPr>
          <w:instrText xml:space="preserve"> PAGE   \* MERGEFORMAT </w:instrText>
        </w:r>
        <w:r w:rsidRPr="00C012D2">
          <w:rPr>
            <w:rFonts w:ascii="Times New Roman" w:hAnsi="Times New Roman" w:cs="Times New Roman"/>
            <w:sz w:val="24"/>
            <w:szCs w:val="24"/>
          </w:rPr>
          <w:fldChar w:fldCharType="separate"/>
        </w:r>
        <w:r w:rsidR="000F1FC8">
          <w:rPr>
            <w:rFonts w:ascii="Times New Roman" w:hAnsi="Times New Roman" w:cs="Times New Roman"/>
            <w:noProof/>
            <w:sz w:val="24"/>
            <w:szCs w:val="24"/>
          </w:rPr>
          <w:t>1</w:t>
        </w:r>
        <w:r w:rsidRPr="00C012D2">
          <w:rPr>
            <w:rFonts w:ascii="Times New Roman" w:hAnsi="Times New Roman" w:cs="Times New Roman"/>
            <w:noProof/>
            <w:sz w:val="24"/>
            <w:szCs w:val="24"/>
          </w:rPr>
          <w:fldChar w:fldCharType="end"/>
        </w:r>
      </w:p>
    </w:sdtContent>
  </w:sdt>
  <w:p w:rsidR="00C012D2" w:rsidRDefault="00C012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2D2"/>
    <w:rsid w:val="000F1FC8"/>
    <w:rsid w:val="008F0AE0"/>
    <w:rsid w:val="00A74120"/>
    <w:rsid w:val="00C012D2"/>
    <w:rsid w:val="00D67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2D2"/>
  </w:style>
  <w:style w:type="paragraph" w:styleId="Footer">
    <w:name w:val="footer"/>
    <w:basedOn w:val="Normal"/>
    <w:link w:val="FooterChar"/>
    <w:uiPriority w:val="99"/>
    <w:unhideWhenUsed/>
    <w:rsid w:val="00C01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2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2D2"/>
  </w:style>
  <w:style w:type="paragraph" w:styleId="Footer">
    <w:name w:val="footer"/>
    <w:basedOn w:val="Normal"/>
    <w:link w:val="FooterChar"/>
    <w:uiPriority w:val="99"/>
    <w:unhideWhenUsed/>
    <w:rsid w:val="00C01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2017-11-28T17:08:00Z</dcterms:created>
  <dcterms:modified xsi:type="dcterms:W3CDTF">2017-11-28T17:08:00Z</dcterms:modified>
</cp:coreProperties>
</file>